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4B7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left="0" w:firstLine="480" w:firstLineChars="200"/>
        <w:jc w:val="left"/>
        <w:outlineLvl w:val="9"/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21项设备及附属设施</w:t>
      </w:r>
      <w:bookmarkStart w:id="0" w:name="_GoBack"/>
      <w:bookmarkEnd w:id="0"/>
    </w:p>
    <w:tbl>
      <w:tblPr>
        <w:tblStyle w:val="2"/>
        <w:tblpPr w:leftFromText="180" w:rightFromText="180" w:vertAnchor="text" w:tblpXSpec="center" w:tblpY="1"/>
        <w:tblOverlap w:val="never"/>
        <w:tblW w:w="809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31"/>
        <w:gridCol w:w="1815"/>
        <w:gridCol w:w="3282"/>
        <w:gridCol w:w="2067"/>
      </w:tblGrid>
      <w:tr w14:paraId="01263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AF577A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A23AD3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设备系统名称</w:t>
            </w:r>
          </w:p>
        </w:tc>
        <w:tc>
          <w:tcPr>
            <w:tcW w:w="3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FC51A6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核心安全检查项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9A4126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所属厂区</w:t>
            </w:r>
          </w:p>
        </w:tc>
      </w:tr>
      <w:tr w14:paraId="16A2A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A6209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3614A2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空压系统</w:t>
            </w:r>
          </w:p>
        </w:tc>
        <w:tc>
          <w:tcPr>
            <w:tcW w:w="3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CAA24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b w:val="0"/>
                <w:i w:val="0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储气罐、压力管道漏气漏油；安全阀、压力表有效性；电机绝缘与接地；滤芯状态、润滑油油位；安全防护装置完整性；零气耗鼓风热再生：检查再生吸附器压力是否在0.02MPa以下等。冷冻式干燥机：空气进口气是否有温差；压缩机运行是否平稳，无杂音；无油螺杆压缩机：空气冷却器每隔3年进行检查。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D122AA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海四达储能厂房</w:t>
            </w:r>
          </w:p>
        </w:tc>
      </w:tr>
      <w:tr w14:paraId="06CFE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C1F6CC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CE1986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制氮系统</w:t>
            </w:r>
          </w:p>
        </w:tc>
        <w:tc>
          <w:tcPr>
            <w:tcW w:w="3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A1C8F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管路密封性、滤芯状态、仪表精度；电气报警装置；分子筛运行工况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E2F80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海四达储能厂房</w:t>
            </w:r>
          </w:p>
        </w:tc>
      </w:tr>
      <w:tr w14:paraId="3CA97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01EE9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C88776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除湿机</w:t>
            </w:r>
          </w:p>
        </w:tc>
        <w:tc>
          <w:tcPr>
            <w:tcW w:w="3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019A4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风机振动、电机温度；滤网积尘、排水管路堵塞；电气绝缘、风道密封性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021C7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海四达储能厂房</w:t>
            </w:r>
          </w:p>
        </w:tc>
      </w:tr>
      <w:tr w14:paraId="6349E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E191A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4CD632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污水处理装置</w:t>
            </w:r>
          </w:p>
        </w:tc>
        <w:tc>
          <w:tcPr>
            <w:tcW w:w="3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FA7753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搅拌机电缆、电机绝缘、机油、手拉葫芦、起吊环链；鼓风机放气阀、压力表；真空泵体渗漏、电气防水防爆；液位报警、应急联锁；危废污泥合规处置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C9DF0C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海四达储能厂房</w:t>
            </w:r>
          </w:p>
        </w:tc>
      </w:tr>
      <w:tr w14:paraId="0F63E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06DDD2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EBFCD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纯水装置</w:t>
            </w:r>
          </w:p>
        </w:tc>
        <w:tc>
          <w:tcPr>
            <w:tcW w:w="3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E03CFF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高压管路渗漏；压力容器、滤芯状态；水质监测仪表；接地保护装置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0CCA6C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海四达储能厂房</w:t>
            </w:r>
          </w:p>
        </w:tc>
      </w:tr>
      <w:tr w14:paraId="3C99B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40F8F0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F885A3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冷却塔</w:t>
            </w:r>
          </w:p>
        </w:tc>
        <w:tc>
          <w:tcPr>
            <w:tcW w:w="3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B7D4A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风机运行状态、传动部件；管路漏水、水位异常；结构防腐、安全护栏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D18420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海四达储能厂房</w:t>
            </w:r>
          </w:p>
        </w:tc>
      </w:tr>
      <w:tr w14:paraId="7E2C0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0D2EA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B08876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冷水机组</w:t>
            </w:r>
          </w:p>
        </w:tc>
        <w:tc>
          <w:tcPr>
            <w:tcW w:w="3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64437A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b w:val="0"/>
                <w:i w:val="0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冷媒管路泄漏；高低压保护装置；换热器结垢；电气控制柜、减震接地；冷凝水回收装置：过滤器每6个月清洗1次，建议每台备一个滤网和两个垫片。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58502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海四达储能厂房</w:t>
            </w:r>
          </w:p>
        </w:tc>
      </w:tr>
      <w:tr w14:paraId="5867A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959DE0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08D78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NMP 回收 / 余热回收（高危）</w:t>
            </w:r>
          </w:p>
        </w:tc>
        <w:tc>
          <w:tcPr>
            <w:tcW w:w="3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F7C990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b w:val="0"/>
                <w:i w:val="0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NMP 介质泄漏；防爆阀门、可燃气体报警器；静电接地、消防联锁；高温防护设施；机组盘管定期（6个月）使用高压空气去除冷热盘管上的灰尘；转轮维护每6个月进行一次；电机轴承建议每季度进行一次检查。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937C4A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海四达储能厂房</w:t>
            </w:r>
          </w:p>
        </w:tc>
      </w:tr>
      <w:tr w14:paraId="531AF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2F067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5FE916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组合式空调箱及风机盘管</w:t>
            </w:r>
          </w:p>
        </w:tc>
        <w:tc>
          <w:tcPr>
            <w:tcW w:w="3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9AF665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风管漏风、滤网状态；防火阀动作；冷凝水排水；线路老化情况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8D548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海四达储能厂房</w:t>
            </w:r>
          </w:p>
        </w:tc>
      </w:tr>
      <w:tr w14:paraId="3DC5B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C0059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47A30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NMP 精馏装置（高危）</w:t>
            </w:r>
          </w:p>
        </w:tc>
        <w:tc>
          <w:tcPr>
            <w:tcW w:w="3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A4F53A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精馏塔密封、高压管道泄漏；防爆电气、紧急停车联锁；消防系统工况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C1765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海四达储能厂房</w:t>
            </w:r>
          </w:p>
        </w:tc>
      </w:tr>
      <w:tr w14:paraId="2C7EA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033AC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B919FF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蒸汽系统（高危）</w:t>
            </w:r>
          </w:p>
        </w:tc>
        <w:tc>
          <w:tcPr>
            <w:tcW w:w="3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D5D9CA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高温管道泄漏、分汽缸工况；减压阀、保温防烫设施；安全泄压装置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209052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海四达储能厂房</w:t>
            </w:r>
          </w:p>
        </w:tc>
      </w:tr>
      <w:tr w14:paraId="39237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AC448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E14A95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冷却换热 / 定压补水 / 砂滤加药装置</w:t>
            </w:r>
          </w:p>
        </w:tc>
        <w:tc>
          <w:tcPr>
            <w:tcW w:w="3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7F56F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管路漏水、压力稳定性；罐体堵塞、泄压装置；泵体运行状态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4390BA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海四达储能厂房</w:t>
            </w:r>
          </w:p>
        </w:tc>
      </w:tr>
      <w:tr w14:paraId="004BF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91CB4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6ECAB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离心水泵</w:t>
            </w:r>
          </w:p>
        </w:tc>
        <w:tc>
          <w:tcPr>
            <w:tcW w:w="3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3E68EF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b w:val="0"/>
                <w:i w:val="0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密封渗漏、电机过热；阀门、联轴节工况；驱动泵滑动轴承、止推环工况；交流接触器的检修；冲淋洗眼器过滤网是否及时更换、出水是否正常；离心泵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AB1BE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海四达储能厂房</w:t>
            </w:r>
          </w:p>
        </w:tc>
      </w:tr>
      <w:tr w14:paraId="6AB82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AC256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37E1E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压滤机</w:t>
            </w:r>
          </w:p>
        </w:tc>
        <w:tc>
          <w:tcPr>
            <w:tcW w:w="3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AB423C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b w:val="0"/>
                <w:i w:val="0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液压系统漏油、滤板密封；液压安全阀、急停按钮；安全防护设施；油箱内油温不高于60℃为宜，电器控制部分每月进行一次绝缘性试验。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C3344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海四达储能厂房</w:t>
            </w:r>
          </w:p>
        </w:tc>
      </w:tr>
      <w:tr w14:paraId="1AFD1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F21E0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64C952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地磅</w:t>
            </w:r>
          </w:p>
        </w:tc>
        <w:tc>
          <w:tcPr>
            <w:tcW w:w="3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9C2C40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default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地磅基础沉降、台面变形、限位装置有效性；传感器与接线盒密封防水、线路老化情况；称重仪表精度、校准状态、报警及接地保护；秤台警示标识、防撞防滑设施；防雷接地、电气绝缘性能；称重台账、校准证书有效期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4F8692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海四达储能厂房</w:t>
            </w:r>
          </w:p>
        </w:tc>
      </w:tr>
      <w:tr w14:paraId="08D32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77BDD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48C21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高低压配电柜、变压器、母线槽</w:t>
            </w:r>
          </w:p>
        </w:tc>
        <w:tc>
          <w:tcPr>
            <w:tcW w:w="3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88F9D5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default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高低压配电柜：柜门密封、元器件状态、接线端子、灭弧装置、接地保护、防误闭锁功能；变压器：油位油色油温、无渗漏、绕组绝缘、接地保护、冷却系统、瓦斯继电器、绝缘套管、铁芯接地；母线槽：接头状态、绝缘层、接地连续性、支架固定、防腐防水、绝缘性能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19B0E0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海四达储能厂房</w:t>
            </w:r>
          </w:p>
        </w:tc>
      </w:tr>
      <w:tr w14:paraId="281D1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E6090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3A075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自控系统</w:t>
            </w:r>
          </w:p>
        </w:tc>
        <w:tc>
          <w:tcPr>
            <w:tcW w:w="3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3AB283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default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主机、PLC 控制器运行状态、数据采集传输正常；现场仪表、传感器、执行器精度、校准状态、接地保护；系统联锁、紧急停车、报警功能、权限管理合规性；网络安全、数据备份、应急冗余系统运行状态；UPS 供电、防雷接地、电气绝缘性能；系统运维台账、校准及变更记录完整性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6D5198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default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海四达储能厂房</w:t>
            </w:r>
          </w:p>
        </w:tc>
      </w:tr>
      <w:tr w14:paraId="09D41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F8D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2D5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电池储藏仓库</w:t>
            </w:r>
          </w:p>
        </w:tc>
        <w:tc>
          <w:tcPr>
            <w:tcW w:w="3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B19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温湿度管控、防火隔离；电池堆放规范、短路防护；排风、应急照明、监控系统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202AD6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海四达储能厂房</w:t>
            </w:r>
          </w:p>
        </w:tc>
      </w:tr>
      <w:tr w14:paraId="45B9E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562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F9B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甲类仓库</w:t>
            </w:r>
          </w:p>
        </w:tc>
        <w:tc>
          <w:tcPr>
            <w:tcW w:w="3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571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防火防爆、通风系统；可燃气体探测、消防器材；电气防爆、防静电；货物堆放、应急通道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3EE488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default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徕芬超级工厂</w:t>
            </w:r>
          </w:p>
        </w:tc>
      </w:tr>
      <w:tr w14:paraId="46A56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215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3B4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废气处理站</w:t>
            </w:r>
          </w:p>
        </w:tc>
        <w:tc>
          <w:tcPr>
            <w:tcW w:w="3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313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废气管路密封性、风机工况；净化设备、在线监测仪表；应急启停、防腐防泄漏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1AF4DC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徕芬超级工厂</w:t>
            </w:r>
          </w:p>
        </w:tc>
      </w:tr>
      <w:tr w14:paraId="5EFF1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386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7D4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油漆中转仓</w:t>
            </w:r>
          </w:p>
        </w:tc>
        <w:tc>
          <w:tcPr>
            <w:tcW w:w="3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4E0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易燃液体存储管控、防火分隔、防爆电气、防静电接地；通风排风、可燃气体报警装置；油漆桶密封存放、限量存储；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541A30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徕芬超级工厂</w:t>
            </w:r>
          </w:p>
        </w:tc>
      </w:tr>
    </w:tbl>
    <w:p w14:paraId="023B0F9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24301C"/>
    <w:rsid w:val="4724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2026-08-19T06:22:00Z</dcterms:created>
  <dc:creator>黄家琪</dc:creator>
  <cp:lastModifiedBy>黄家琪</cp:lastModifiedBy>
  <dcterms:modified xsi:type="dcterms:W3CDTF">2026-08-19T06:23:00Z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9862A04373164C8996CE940B9EE76A14_11</vt:lpwstr>
  </property>
  <property fmtid="{D5CDD505-2E9C-101B-9397-08002B2CF9AE}" pid="4" name="KSOTemplateDocerSaveRecord">
    <vt:lpwstr>eyJoZGlkIjoiMGMzZDc0NjA3Njg3ODkyNjAyYmJkZTVkMzdkNzQ1MjIiLCJ1c2VySWQiOiI0MDg2NDE1MzQifQ==</vt:lpwstr>
  </property>
</Properties>
</file>